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43" w:rsidRPr="006A4940" w:rsidRDefault="00982743" w:rsidP="00982743">
      <w:pPr>
        <w:pStyle w:val="Ttulo3"/>
        <w:jc w:val="both"/>
        <w:rPr>
          <w:sz w:val="24"/>
          <w:szCs w:val="24"/>
          <w:lang w:val="es-ES"/>
        </w:rPr>
      </w:pPr>
      <w:r w:rsidRPr="006A4940">
        <w:rPr>
          <w:sz w:val="24"/>
          <w:szCs w:val="24"/>
          <w:lang w:val="es-ES"/>
        </w:rPr>
        <w:t>Enfoque y alcance</w:t>
      </w:r>
    </w:p>
    <w:p w:rsidR="00982743" w:rsidRPr="00494575" w:rsidRDefault="00982743" w:rsidP="00982743">
      <w:pPr>
        <w:pStyle w:val="NormalWeb"/>
        <w:jc w:val="both"/>
        <w:rPr>
          <w:lang w:val="es-ES"/>
        </w:rPr>
      </w:pPr>
      <w:r>
        <w:rPr>
          <w:rStyle w:val="Textoennegrita"/>
          <w:lang w:val="es-ES"/>
        </w:rPr>
        <w:t>RECIAMUC</w:t>
      </w:r>
      <w:r w:rsidRPr="006A4940">
        <w:rPr>
          <w:rStyle w:val="Textoennegrita"/>
          <w:lang w:val="es-ES"/>
        </w:rPr>
        <w:t xml:space="preserve">, </w:t>
      </w:r>
      <w:r w:rsidRPr="006A4940">
        <w:rPr>
          <w:lang w:val="es-ES"/>
        </w:rPr>
        <w:t xml:space="preserve">Revista Científica </w:t>
      </w:r>
      <w:r>
        <w:rPr>
          <w:lang w:val="es-ES"/>
        </w:rPr>
        <w:t>de</w:t>
      </w:r>
      <w:r w:rsidRPr="006A4940">
        <w:rPr>
          <w:lang w:val="es-ES"/>
        </w:rPr>
        <w:t xml:space="preserve"> Investig</w:t>
      </w:r>
      <w:bookmarkStart w:id="0" w:name="_GoBack"/>
      <w:bookmarkEnd w:id="0"/>
      <w:r w:rsidRPr="006A4940">
        <w:rPr>
          <w:lang w:val="es-ES"/>
        </w:rPr>
        <w:t xml:space="preserve">ación </w:t>
      </w:r>
      <w:r>
        <w:rPr>
          <w:lang w:val="es-ES"/>
        </w:rPr>
        <w:t>Actualización del Mundo de las Ciencias, es una publicación científica, multidisciplinaria y bilingüe. Teniendo como objetivo principal d</w:t>
      </w:r>
      <w:r w:rsidRPr="00494575">
        <w:rPr>
          <w:lang w:val="es-ES"/>
        </w:rPr>
        <w:t>ifundir contribuciones originales y de calidad, resultado del trabajo de investigación o de reflexiones teóricas que apoyen en el avance del conocimiento del área en cuestión o que aporten elementos para la solución de problemas relevantes actuales</w:t>
      </w:r>
      <w:r>
        <w:rPr>
          <w:lang w:val="es-ES"/>
        </w:rPr>
        <w:t xml:space="preserve"> en el Ecuador.</w:t>
      </w:r>
    </w:p>
    <w:p w:rsidR="00982743" w:rsidRDefault="00982743" w:rsidP="00982743">
      <w:pPr>
        <w:pStyle w:val="NormalWeb"/>
        <w:jc w:val="both"/>
        <w:rPr>
          <w:lang w:val="es-ES"/>
        </w:rPr>
      </w:pPr>
      <w:r w:rsidRPr="006A4940">
        <w:rPr>
          <w:rStyle w:val="Textoennegrita"/>
          <w:lang w:val="es-ES"/>
        </w:rPr>
        <w:t xml:space="preserve">Los </w:t>
      </w:r>
      <w:r w:rsidRPr="006A4940">
        <w:rPr>
          <w:lang w:val="es-ES"/>
        </w:rPr>
        <w:t>trabajos publicados están conformados</w:t>
      </w:r>
      <w:r>
        <w:rPr>
          <w:lang w:val="es-ES"/>
        </w:rPr>
        <w:t xml:space="preserve"> por</w:t>
      </w:r>
      <w:r w:rsidRPr="00427BF5">
        <w:rPr>
          <w:lang w:val="es-ES"/>
        </w:rPr>
        <w:t xml:space="preserve"> artículo</w:t>
      </w:r>
      <w:r>
        <w:rPr>
          <w:lang w:val="es-ES"/>
        </w:rPr>
        <w:t>s</w:t>
      </w:r>
      <w:r w:rsidRPr="00427BF5">
        <w:rPr>
          <w:lang w:val="es-ES"/>
        </w:rPr>
        <w:t xml:space="preserve"> científico</w:t>
      </w:r>
      <w:r>
        <w:rPr>
          <w:lang w:val="es-ES"/>
        </w:rPr>
        <w:t>s, técnicos e interdisciplinares.</w:t>
      </w:r>
      <w:r w:rsidRPr="00427BF5">
        <w:rPr>
          <w:lang w:val="es-ES"/>
        </w:rPr>
        <w:t xml:space="preserve"> Su misión es incorporar procesos académicos, investigativos, científicos y tecnológicos razonables y útiles capaces de contribuir con el equilibrio vital y de bienestar. </w:t>
      </w:r>
    </w:p>
    <w:p w:rsidR="00982743" w:rsidRPr="006A4940" w:rsidRDefault="00982743" w:rsidP="00982743">
      <w:pPr>
        <w:pStyle w:val="NormalWeb"/>
        <w:jc w:val="both"/>
        <w:rPr>
          <w:lang w:val="es-ES"/>
        </w:rPr>
      </w:pPr>
      <w:r w:rsidRPr="006A4940">
        <w:rPr>
          <w:lang w:val="es-ES"/>
        </w:rPr>
        <w:t xml:space="preserve">Es una revista científica </w:t>
      </w:r>
      <w:r w:rsidRPr="006A4940">
        <w:rPr>
          <w:rStyle w:val="nfasis"/>
          <w:rFonts w:eastAsiaTheme="majorEastAsia"/>
          <w:b/>
          <w:bCs/>
          <w:lang w:val="es-ES"/>
        </w:rPr>
        <w:t>cuatrimestral</w:t>
      </w:r>
      <w:r w:rsidRPr="006A4940">
        <w:rPr>
          <w:lang w:val="es-ES"/>
        </w:rPr>
        <w:t>, abierta a investigadores</w:t>
      </w:r>
      <w:r>
        <w:rPr>
          <w:lang w:val="es-ES"/>
        </w:rPr>
        <w:t>, docentes y estudiantes</w:t>
      </w:r>
      <w:r w:rsidRPr="006A4940">
        <w:rPr>
          <w:lang w:val="es-ES"/>
        </w:rPr>
        <w:t xml:space="preserve">. Las contribuciones </w:t>
      </w:r>
      <w:r>
        <w:rPr>
          <w:lang w:val="es-ES"/>
        </w:rPr>
        <w:t xml:space="preserve">a publicarse </w:t>
      </w:r>
      <w:r w:rsidRPr="006A4940">
        <w:rPr>
          <w:lang w:val="es-ES"/>
        </w:rPr>
        <w:t xml:space="preserve">deben ser originales e inéditas. </w:t>
      </w:r>
    </w:p>
    <w:p w:rsidR="00982743" w:rsidRPr="006A4940" w:rsidRDefault="00982743" w:rsidP="00982743">
      <w:pPr>
        <w:pStyle w:val="NormalWeb"/>
        <w:shd w:val="clear" w:color="auto" w:fill="FFFFFF"/>
        <w:spacing w:before="300" w:beforeAutospacing="0" w:after="300" w:afterAutospacing="0" w:line="375" w:lineRule="atLeast"/>
        <w:jc w:val="both"/>
        <w:rPr>
          <w:lang w:val="es-ES"/>
        </w:rPr>
      </w:pPr>
      <w:r w:rsidRPr="006A4940">
        <w:rPr>
          <w:lang w:val="es-ES"/>
        </w:rPr>
        <w:t>Es pertinente mencionar que la temática de la publicación toma como base la clasificación de la UNESCO</w:t>
      </w:r>
      <w:r>
        <w:rPr>
          <w:lang w:val="es-ES"/>
        </w:rPr>
        <w:t>.</w:t>
      </w:r>
    </w:p>
    <w:p w:rsidR="00982743" w:rsidRPr="006A4940" w:rsidRDefault="00982743" w:rsidP="009827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  <w:lang w:val="es-EC"/>
        </w:rPr>
      </w:pPr>
      <w:r w:rsidRPr="006A4940">
        <w:rPr>
          <w:sz w:val="24"/>
          <w:szCs w:val="24"/>
          <w:lang w:val="es-EC"/>
        </w:rPr>
        <w:t>Ciencias de la Salud</w:t>
      </w:r>
    </w:p>
    <w:p w:rsidR="00982743" w:rsidRPr="006A4940" w:rsidRDefault="00982743" w:rsidP="009827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  <w:lang w:val="es-EC"/>
        </w:rPr>
      </w:pPr>
      <w:r w:rsidRPr="006A4940">
        <w:rPr>
          <w:sz w:val="24"/>
          <w:szCs w:val="24"/>
          <w:lang w:val="es-EC"/>
        </w:rPr>
        <w:t>Ciencias Sociales y Jurídicas</w:t>
      </w:r>
    </w:p>
    <w:p w:rsidR="00982743" w:rsidRPr="006A4940" w:rsidRDefault="00982743" w:rsidP="009827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  <w:lang w:val="es-EC"/>
        </w:rPr>
      </w:pPr>
      <w:r w:rsidRPr="006A4940">
        <w:rPr>
          <w:sz w:val="24"/>
          <w:szCs w:val="24"/>
          <w:lang w:val="es-EC"/>
        </w:rPr>
        <w:t>Ingeniería y Arquitectura</w:t>
      </w:r>
    </w:p>
    <w:p w:rsidR="00982743" w:rsidRPr="006A4940" w:rsidRDefault="00982743" w:rsidP="009827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  <w:lang w:val="es-EC"/>
        </w:rPr>
      </w:pPr>
      <w:r w:rsidRPr="006A4940">
        <w:rPr>
          <w:sz w:val="24"/>
          <w:szCs w:val="24"/>
          <w:lang w:val="es-EC"/>
        </w:rPr>
        <w:t>Ciencias</w:t>
      </w:r>
    </w:p>
    <w:p w:rsidR="00982743" w:rsidRPr="006A4940" w:rsidRDefault="00982743" w:rsidP="0098274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  <w:lang w:val="es-EC"/>
        </w:rPr>
      </w:pPr>
      <w:r w:rsidRPr="006A4940">
        <w:rPr>
          <w:sz w:val="24"/>
          <w:szCs w:val="24"/>
          <w:lang w:val="es-EC"/>
        </w:rPr>
        <w:t>Arte y Humanidades</w:t>
      </w:r>
    </w:p>
    <w:p w:rsidR="008B4566" w:rsidRPr="00825244" w:rsidRDefault="008B4566">
      <w:pPr>
        <w:rPr>
          <w:b/>
        </w:rPr>
      </w:pPr>
    </w:p>
    <w:sectPr w:rsidR="008B4566" w:rsidRPr="00825244" w:rsidSect="00453702">
      <w:headerReference w:type="default" r:id="rId8"/>
      <w:pgSz w:w="12240" w:h="15840"/>
      <w:pgMar w:top="256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B8" w:rsidRDefault="002C25B8" w:rsidP="007E6003">
      <w:r>
        <w:separator/>
      </w:r>
    </w:p>
  </w:endnote>
  <w:endnote w:type="continuationSeparator" w:id="0">
    <w:p w:rsidR="002C25B8" w:rsidRDefault="002C25B8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B8" w:rsidRDefault="002C25B8" w:rsidP="007E6003">
      <w:r>
        <w:separator/>
      </w:r>
    </w:p>
  </w:footnote>
  <w:footnote w:type="continuationSeparator" w:id="0">
    <w:p w:rsidR="002C25B8" w:rsidRDefault="002C25B8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D" w:rsidRDefault="0045370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-384175</wp:posOffset>
          </wp:positionV>
          <wp:extent cx="5181600" cy="1183640"/>
          <wp:effectExtent l="0" t="0" r="0" b="0"/>
          <wp:wrapThrough wrapText="bothSides">
            <wp:wrapPolygon edited="0">
              <wp:start x="18424" y="0"/>
              <wp:lineTo x="11515" y="5215"/>
              <wp:lineTo x="1112" y="7996"/>
              <wp:lineTo x="0" y="10429"/>
              <wp:lineTo x="0" y="16687"/>
              <wp:lineTo x="18106" y="16687"/>
              <wp:lineTo x="0" y="18077"/>
              <wp:lineTo x="0" y="20858"/>
              <wp:lineTo x="7465" y="21206"/>
              <wp:lineTo x="8100" y="21206"/>
              <wp:lineTo x="20409" y="20858"/>
              <wp:lineTo x="20726" y="19468"/>
              <wp:lineTo x="19297" y="16687"/>
              <wp:lineTo x="19376" y="16687"/>
              <wp:lineTo x="20409" y="11124"/>
              <wp:lineTo x="21521" y="9734"/>
              <wp:lineTo x="21521" y="8691"/>
              <wp:lineTo x="20250" y="5562"/>
              <wp:lineTo x="20806" y="2433"/>
              <wp:lineTo x="20568" y="1391"/>
              <wp:lineTo x="18979" y="0"/>
              <wp:lineTo x="18424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4CEC"/>
    <w:multiLevelType w:val="multilevel"/>
    <w:tmpl w:val="58C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3"/>
    <w:rsid w:val="000576EC"/>
    <w:rsid w:val="000C1F0A"/>
    <w:rsid w:val="001A2CB5"/>
    <w:rsid w:val="00201928"/>
    <w:rsid w:val="00216E92"/>
    <w:rsid w:val="002402D8"/>
    <w:rsid w:val="002C25B8"/>
    <w:rsid w:val="002C61BF"/>
    <w:rsid w:val="003365DD"/>
    <w:rsid w:val="00362175"/>
    <w:rsid w:val="00390855"/>
    <w:rsid w:val="003910AC"/>
    <w:rsid w:val="003F1A48"/>
    <w:rsid w:val="00403BE6"/>
    <w:rsid w:val="00453702"/>
    <w:rsid w:val="00476967"/>
    <w:rsid w:val="004964C7"/>
    <w:rsid w:val="004B54BB"/>
    <w:rsid w:val="004C53F9"/>
    <w:rsid w:val="00564B73"/>
    <w:rsid w:val="00576D09"/>
    <w:rsid w:val="005A3BC0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982743"/>
    <w:rsid w:val="00A425EA"/>
    <w:rsid w:val="00B1522B"/>
    <w:rsid w:val="00B63655"/>
    <w:rsid w:val="00B71002"/>
    <w:rsid w:val="00C23E9D"/>
    <w:rsid w:val="00C657A6"/>
    <w:rsid w:val="00CD1D2A"/>
    <w:rsid w:val="00CE5A05"/>
    <w:rsid w:val="00D16A31"/>
    <w:rsid w:val="00D17BEE"/>
    <w:rsid w:val="00D31AF5"/>
    <w:rsid w:val="00D3594B"/>
    <w:rsid w:val="00D3761F"/>
    <w:rsid w:val="00D37DD1"/>
    <w:rsid w:val="00E82524"/>
    <w:rsid w:val="00EE72E6"/>
    <w:rsid w:val="00FA42AB"/>
    <w:rsid w:val="00FC110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Vanessa Pamela Quishpe Morocho</cp:lastModifiedBy>
  <cp:revision>2</cp:revision>
  <cp:lastPrinted>2019-02-08T03:32:00Z</cp:lastPrinted>
  <dcterms:created xsi:type="dcterms:W3CDTF">2019-11-25T17:17:00Z</dcterms:created>
  <dcterms:modified xsi:type="dcterms:W3CDTF">2019-11-25T17:17:00Z</dcterms:modified>
</cp:coreProperties>
</file>